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2E" w:rsidRDefault="001D792E" w:rsidP="001D792E">
      <w:pPr>
        <w:pStyle w:val="NormalnyWeb"/>
        <w:jc w:val="center"/>
      </w:pPr>
      <w:r>
        <w:rPr>
          <w:rStyle w:val="Pogrubienie"/>
        </w:rPr>
        <w:t>BŁOGOSŁAWIEŃSTWO POKARMÓW WIELKANOCNYCH PRZED POSIŁKIEM</w:t>
      </w:r>
    </w:p>
    <w:p w:rsidR="001D792E" w:rsidRDefault="001D792E" w:rsidP="001D792E">
      <w:pPr>
        <w:pStyle w:val="NormalnyWeb"/>
        <w:jc w:val="center"/>
      </w:pPr>
      <w:r>
        <w:rPr>
          <w:rStyle w:val="Pogrubienie"/>
        </w:rPr>
        <w:t>W NIEDZIELĘ ZMARTWYCHWSTANIA PAŃSKIEGO</w:t>
      </w:r>
    </w:p>
    <w:p w:rsidR="001D792E" w:rsidRDefault="001D792E" w:rsidP="001D792E">
      <w:pPr>
        <w:pStyle w:val="NormalnyWeb"/>
        <w:jc w:val="center"/>
      </w:pPr>
      <w:r>
        <w:rPr>
          <w:rStyle w:val="Uwydatnienie"/>
          <w:b/>
          <w:bCs/>
          <w:color w:val="FF0000"/>
        </w:rPr>
        <w:t>Liturgia domowa</w:t>
      </w:r>
    </w:p>
    <w:p w:rsidR="001D792E" w:rsidRDefault="001D792E" w:rsidP="001D792E">
      <w:pPr>
        <w:pStyle w:val="NormalnyWeb"/>
      </w:pPr>
      <w:r>
        <w:t> 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Przed rozpoczęciem można zapalić świecę, symbol Chrystusa zmartwychwstałego. Następnie ojciec rodziny, matka lub ktoś z domowników rozpoczyna modlitwę znakiem krzyża:</w:t>
      </w:r>
    </w:p>
    <w:p w:rsidR="001D792E" w:rsidRDefault="001D792E" w:rsidP="001D792E">
      <w:pPr>
        <w:pStyle w:val="NormalnyWeb"/>
      </w:pPr>
      <w:r>
        <w:rPr>
          <w:rStyle w:val="Pogrubienie"/>
        </w:rPr>
        <w:t>W imię Ojca i Syna, i Ducha Świętego.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 xml:space="preserve">Wszyscy odpowiadają: </w:t>
      </w:r>
      <w:r>
        <w:rPr>
          <w:rStyle w:val="Pogrubienie"/>
        </w:rPr>
        <w:t>Amen.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Prowadzący modlitwę mówi:</w:t>
      </w:r>
    </w:p>
    <w:p w:rsidR="001D792E" w:rsidRDefault="001D792E" w:rsidP="001D792E">
      <w:pPr>
        <w:pStyle w:val="NormalnyWeb"/>
      </w:pPr>
      <w:r>
        <w:rPr>
          <w:rStyle w:val="Pogrubienie"/>
        </w:rPr>
        <w:t xml:space="preserve">Gromadzimy się dzisiaj w naszej rodzinie, aby świętować pamiątkę Zmartwychwstania naszego Pana, Jezusa Chrystusa. On jako Zwycięzca powstał z grobu, aby również </w:t>
      </w:r>
      <w:proofErr w:type="spellStart"/>
      <w:r>
        <w:rPr>
          <w:rStyle w:val="Pogrubienie"/>
        </w:rPr>
        <w:t>namofiarować</w:t>
      </w:r>
      <w:proofErr w:type="spellEnd"/>
      <w:r>
        <w:rPr>
          <w:rStyle w:val="Pogrubienie"/>
        </w:rPr>
        <w:t xml:space="preserve"> pokój i nadzieję.</w:t>
      </w:r>
    </w:p>
    <w:p w:rsidR="001D792E" w:rsidRDefault="001D792E" w:rsidP="001D792E">
      <w:pPr>
        <w:pStyle w:val="NormalnyWeb"/>
      </w:pPr>
      <w:r>
        <w:rPr>
          <w:rStyle w:val="Uwydatnienie"/>
        </w:rPr>
        <w:t> 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Następnie ktoś z domowników odczytuje tekst Pisma Świętego (</w:t>
      </w:r>
      <w:proofErr w:type="spellStart"/>
      <w:r>
        <w:rPr>
          <w:rStyle w:val="Uwydatnienie"/>
          <w:color w:val="FF0000"/>
        </w:rPr>
        <w:t>Mk</w:t>
      </w:r>
      <w:proofErr w:type="spellEnd"/>
      <w:r>
        <w:rPr>
          <w:rStyle w:val="Uwydatnienie"/>
          <w:color w:val="FF0000"/>
        </w:rPr>
        <w:t xml:space="preserve"> 16,1-7).</w:t>
      </w:r>
    </w:p>
    <w:p w:rsidR="001D792E" w:rsidRDefault="001D792E" w:rsidP="001D792E">
      <w:pPr>
        <w:pStyle w:val="NormalnyWeb"/>
      </w:pPr>
      <w:r>
        <w:rPr>
          <w:rStyle w:val="Pogrubienie"/>
        </w:rPr>
        <w:t>Z Ewangelii według świętego Marka.</w:t>
      </w:r>
    </w:p>
    <w:p w:rsidR="001D792E" w:rsidRDefault="001D792E" w:rsidP="001D792E">
      <w:pPr>
        <w:pStyle w:val="NormalnyWeb"/>
      </w:pPr>
      <w:r>
        <w:rPr>
          <w:rStyle w:val="Uwydatnienie"/>
        </w:rPr>
        <w:t xml:space="preserve">Po upływie szabatu Maria Magdalena, Maria, matka Jakuba, i Salome nakupiły wonności, żeby pójść namaścić Jezusa. Wczesnym rankiem, w pierwszy dzień tygodnia przyszły </w:t>
      </w:r>
      <w:proofErr w:type="spellStart"/>
      <w:r>
        <w:rPr>
          <w:rStyle w:val="Uwydatnienie"/>
        </w:rPr>
        <w:t>dogrobu</w:t>
      </w:r>
      <w:proofErr w:type="spellEnd"/>
      <w:r>
        <w:rPr>
          <w:rStyle w:val="Uwydatnienie"/>
        </w:rPr>
        <w:t>, gdy słońce wzeszło. Gdy spojrzały, zauważyły, że kamień był odsunięty. Weszły więc do grobu i ujrzały młodzieńca, siedzącego po prawej stronie, ubranego w białą szatę; i bardzo się przestraszyły. Lecz on rzekł do nich: «Nie bójcie się. Szukacie Jezusa z Nazaretu, ukrzyżowanego; powstał, nie ma Go tu. Oto miejsce, gdzie Go złożyli. Lecz idźcie, powiedzcie Jego uczniom i Piotrowi: „Idzie przed wami do Galilei, tam Go ujrzycie, jak wam powiedział”».</w:t>
      </w:r>
    </w:p>
    <w:p w:rsidR="001D792E" w:rsidRDefault="001D792E" w:rsidP="001D792E">
      <w:pPr>
        <w:pStyle w:val="NormalnyWeb"/>
        <w:rPr>
          <w:rStyle w:val="Uwydatnienie"/>
          <w:color w:val="FF0000"/>
        </w:rPr>
      </w:pPr>
    </w:p>
    <w:p w:rsidR="001D792E" w:rsidRDefault="001D792E" w:rsidP="001D792E">
      <w:pPr>
        <w:pStyle w:val="NormalnyWeb"/>
      </w:pPr>
      <w:bookmarkStart w:id="0" w:name="_GoBack"/>
      <w:bookmarkEnd w:id="0"/>
      <w:r>
        <w:rPr>
          <w:rStyle w:val="Uwydatnienie"/>
          <w:color w:val="FF0000"/>
        </w:rPr>
        <w:t>Po odczytaniu tekstu Ewangelii prowadzący modlitwę mówi:</w:t>
      </w:r>
    </w:p>
    <w:p w:rsidR="001D792E" w:rsidRDefault="001D792E" w:rsidP="001D792E">
      <w:pPr>
        <w:pStyle w:val="NormalnyWeb"/>
      </w:pPr>
      <w:r>
        <w:rPr>
          <w:rStyle w:val="Pogrubienie"/>
        </w:rPr>
        <w:t>Chrystus zmartwychwstał i żyje między nami. Dał nam moc, abyśmy się stali dziećmi Bożymi, dlatego ośmielamy się mówić: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 xml:space="preserve">Wszyscy: </w:t>
      </w:r>
      <w:r>
        <w:rPr>
          <w:rStyle w:val="Uwydatnienie"/>
        </w:rPr>
        <w:t>Ojcze nasz…</w:t>
      </w:r>
    </w:p>
    <w:p w:rsidR="001D792E" w:rsidRDefault="001D792E" w:rsidP="001D792E">
      <w:pPr>
        <w:pStyle w:val="NormalnyWeb"/>
      </w:pPr>
      <w:r>
        <w:rPr>
          <w:rStyle w:val="Uwydatnienie"/>
        </w:rPr>
        <w:t> 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Prowadzący modlitwę mówi dalej:</w:t>
      </w:r>
    </w:p>
    <w:p w:rsidR="001D792E" w:rsidRDefault="001D792E" w:rsidP="001D792E">
      <w:pPr>
        <w:pStyle w:val="NormalnyWeb"/>
      </w:pPr>
      <w:r>
        <w:rPr>
          <w:rStyle w:val="Pogrubienie"/>
        </w:rPr>
        <w:lastRenderedPageBreak/>
        <w:t>Ogarnijmy także modlitwą i sercem wszystkich naszych krewnych i przyjaciół. Módlmy się szczególnie o zdrowie dla całej naszej rodziny i o ustanie epidemii, prośmy za chorych, za lekarzy i cały personel medyczny oraz za wszystkie służby. Błagajmy za samotnych, opuszczonych i przygnębionych, aby Zmartwychwstały Pan otworzył ich serca na nadzieję. Ogarnijmy modlitwą cały świat i prośmy zwracając się do Maryi: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Wszyscy</w:t>
      </w:r>
      <w:r>
        <w:rPr>
          <w:rStyle w:val="Uwydatnienie"/>
        </w:rPr>
        <w:t>: Zdrowaś Maryjo…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 xml:space="preserve">Prowadzący modlitwę: </w:t>
      </w:r>
      <w:r>
        <w:rPr>
          <w:rStyle w:val="Pogrubienie"/>
        </w:rPr>
        <w:t xml:space="preserve">Pomódlmy się także za zmarłych. </w:t>
      </w:r>
      <w:r>
        <w:rPr>
          <w:rStyle w:val="Uwydatnienie"/>
          <w:b/>
          <w:bCs/>
        </w:rPr>
        <w:t xml:space="preserve">Wieczny odpoczynek, racz </w:t>
      </w:r>
      <w:proofErr w:type="spellStart"/>
      <w:r>
        <w:rPr>
          <w:rStyle w:val="Uwydatnienie"/>
          <w:b/>
          <w:bCs/>
        </w:rPr>
        <w:t>imdać</w:t>
      </w:r>
      <w:proofErr w:type="spellEnd"/>
      <w:r>
        <w:rPr>
          <w:rStyle w:val="Uwydatnienie"/>
          <w:b/>
          <w:bCs/>
        </w:rPr>
        <w:t>, Panie…</w:t>
      </w:r>
    </w:p>
    <w:p w:rsidR="001D792E" w:rsidRDefault="001D792E" w:rsidP="001D792E">
      <w:pPr>
        <w:pStyle w:val="NormalnyWeb"/>
      </w:pPr>
      <w:r>
        <w:t> </w:t>
      </w:r>
    </w:p>
    <w:p w:rsidR="001D792E" w:rsidRDefault="001D792E" w:rsidP="001D792E">
      <w:pPr>
        <w:pStyle w:val="NormalnyWeb"/>
        <w:jc w:val="center"/>
      </w:pPr>
      <w:r>
        <w:rPr>
          <w:rStyle w:val="Pogrubienie"/>
        </w:rPr>
        <w:t>MODLITWA BŁOGOSŁAWIEŃSTWA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Prowadzący modlitwę mówi:</w:t>
      </w:r>
    </w:p>
    <w:p w:rsidR="001D792E" w:rsidRDefault="001D792E" w:rsidP="001D792E">
      <w:pPr>
        <w:pStyle w:val="NormalnyWeb"/>
      </w:pPr>
      <w:r>
        <w:rPr>
          <w:rStyle w:val="Pogrubienie"/>
        </w:rPr>
        <w:t>Módlmy się.</w:t>
      </w:r>
    </w:p>
    <w:p w:rsidR="001D792E" w:rsidRDefault="001D792E" w:rsidP="001D792E">
      <w:pPr>
        <w:pStyle w:val="NormalnyWeb"/>
      </w:pPr>
      <w:r>
        <w:rPr>
          <w:rStyle w:val="Pogrubienie"/>
        </w:rPr>
        <w:t xml:space="preserve">Wysławiamy Ciebie, Panie Jezu Chryste, który po swoim zmartwychwstaniu ukazałeś się uczniom przy łamaniu chleba i zasiadłeś z nimi do stołu. Bądź z nami, kiedy </w:t>
      </w:r>
      <w:proofErr w:type="spellStart"/>
      <w:r>
        <w:rPr>
          <w:rStyle w:val="Pogrubienie"/>
        </w:rPr>
        <w:t>zwdzięcznością</w:t>
      </w:r>
      <w:proofErr w:type="spellEnd"/>
      <w:r>
        <w:rPr>
          <w:rStyle w:val="Pogrubienie"/>
        </w:rPr>
        <w:t xml:space="preserve"> będziemy spożywać te dary: chleb przypominający „chleb żywy, który zstąpił z nieba” i dający życie światu; mięso, wędliny i wszelkie pokarmy, które będziemy jedli na pamiątkę baranka paschalnego i potraw, jakie Ty spożyłeś z Apostołami podczas Ostatniej Wieczerzy; jajka, znak nowego życia i naszego odrodzenia w chrzcie świętym. Pozwól nam z wiarą przeżywać Twoją obecność między nami i dojść do wiecznej uczty w domu Ojca. Który żyjesz i królujesz na wieki wieków.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 xml:space="preserve">Wszyscy: </w:t>
      </w:r>
      <w:r>
        <w:rPr>
          <w:rStyle w:val="Pogrubienie"/>
        </w:rPr>
        <w:t>Amen.</w:t>
      </w:r>
    </w:p>
    <w:p w:rsidR="001D792E" w:rsidRDefault="001D792E" w:rsidP="001D792E">
      <w:pPr>
        <w:pStyle w:val="NormalnyWeb"/>
      </w:pPr>
      <w:r>
        <w:rPr>
          <w:rStyle w:val="Uwydatnienie"/>
        </w:rPr>
        <w:t> 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Potem każdy z domowników może wypowiedzieć życzenia świąteczne.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Na zakończenie posiłku można wspólnie odmówić modlitwę:</w:t>
      </w:r>
      <w:r>
        <w:rPr>
          <w:rStyle w:val="Uwydatnienie"/>
        </w:rPr>
        <w:t xml:space="preserve"> </w:t>
      </w:r>
      <w:r>
        <w:rPr>
          <w:rStyle w:val="Pogrubienie"/>
        </w:rPr>
        <w:t>Chwała Ojcu i Synowi, i Duchowi Świętemu...</w:t>
      </w:r>
    </w:p>
    <w:p w:rsidR="001D792E" w:rsidRDefault="001D792E" w:rsidP="001D792E">
      <w:pPr>
        <w:pStyle w:val="NormalnyWeb"/>
      </w:pPr>
      <w:r>
        <w:rPr>
          <w:rStyle w:val="Uwydatnienie"/>
          <w:color w:val="FF0000"/>
        </w:rPr>
        <w:t>Można także zaśpiewać wielkanocną pieśń, np. Zwycięzca śmierci…</w:t>
      </w:r>
    </w:p>
    <w:p w:rsidR="009637A1" w:rsidRDefault="009637A1"/>
    <w:sectPr w:rsidR="00963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3A"/>
    <w:rsid w:val="001C043A"/>
    <w:rsid w:val="001D792E"/>
    <w:rsid w:val="009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92E"/>
    <w:rPr>
      <w:b/>
      <w:bCs/>
    </w:rPr>
  </w:style>
  <w:style w:type="character" w:styleId="Uwydatnienie">
    <w:name w:val="Emphasis"/>
    <w:basedOn w:val="Domylnaczcionkaakapitu"/>
    <w:uiPriority w:val="20"/>
    <w:qFormat/>
    <w:rsid w:val="001D79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792E"/>
    <w:rPr>
      <w:b/>
      <w:bCs/>
    </w:rPr>
  </w:style>
  <w:style w:type="character" w:styleId="Uwydatnienie">
    <w:name w:val="Emphasis"/>
    <w:basedOn w:val="Domylnaczcionkaakapitu"/>
    <w:uiPriority w:val="20"/>
    <w:qFormat/>
    <w:rsid w:val="001D7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dcterms:created xsi:type="dcterms:W3CDTF">2020-04-05T20:06:00Z</dcterms:created>
  <dcterms:modified xsi:type="dcterms:W3CDTF">2020-04-05T20:06:00Z</dcterms:modified>
</cp:coreProperties>
</file>